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087" w:rsidRPr="00A346AD" w:rsidRDefault="00330AED" w:rsidP="00F23087">
      <w:pPr>
        <w:tabs>
          <w:tab w:val="left" w:pos="284"/>
          <w:tab w:val="left" w:pos="709"/>
        </w:tabs>
        <w:spacing w:after="0"/>
        <w:jc w:val="both"/>
        <w:rPr>
          <w:rFonts w:ascii="Tahoma" w:hAnsi="Tahoma" w:cs="Tahoma"/>
          <w:b/>
          <w:sz w:val="40"/>
          <w:szCs w:val="24"/>
        </w:rPr>
      </w:pPr>
      <w:r>
        <w:rPr>
          <w:rFonts w:ascii="Tahoma" w:hAnsi="Tahoma" w:cs="Tahoma"/>
          <w:b/>
          <w:sz w:val="40"/>
          <w:szCs w:val="24"/>
        </w:rPr>
        <w:t>Q</w:t>
      </w:r>
      <w:r w:rsidR="00F23087" w:rsidRPr="00A346AD">
        <w:rPr>
          <w:rFonts w:ascii="Tahoma" w:hAnsi="Tahoma" w:cs="Tahoma"/>
          <w:b/>
          <w:sz w:val="40"/>
          <w:szCs w:val="24"/>
        </w:rPr>
        <w:t>uá t</w:t>
      </w:r>
      <w:bookmarkStart w:id="0" w:name="_GoBack"/>
      <w:bookmarkEnd w:id="0"/>
      <w:r w:rsidR="00F23087" w:rsidRPr="00A346AD">
        <w:rPr>
          <w:rFonts w:ascii="Tahoma" w:hAnsi="Tahoma" w:cs="Tahoma"/>
          <w:b/>
          <w:sz w:val="40"/>
          <w:szCs w:val="24"/>
        </w:rPr>
        <w:t>rình S1</w:t>
      </w:r>
      <w:r>
        <w:rPr>
          <w:rFonts w:ascii="Tahoma" w:hAnsi="Tahoma" w:cs="Tahoma"/>
          <w:b/>
          <w:sz w:val="40"/>
          <w:szCs w:val="24"/>
        </w:rPr>
        <w:t xml:space="preserve"> (lưu ý và </w:t>
      </w:r>
      <w:r w:rsidRPr="00A346AD">
        <w:rPr>
          <w:rFonts w:ascii="Tahoma" w:hAnsi="Tahoma" w:cs="Tahoma"/>
          <w:b/>
          <w:sz w:val="40"/>
          <w:szCs w:val="24"/>
        </w:rPr>
        <w:t xml:space="preserve">N/C </w:t>
      </w:r>
      <w:r>
        <w:rPr>
          <w:rFonts w:ascii="Tahoma" w:hAnsi="Tahoma" w:cs="Tahoma"/>
          <w:b/>
          <w:sz w:val="40"/>
          <w:szCs w:val="24"/>
        </w:rPr>
        <w:t>3)</w:t>
      </w:r>
    </w:p>
    <w:p w:rsidR="00F23087" w:rsidRPr="005E23AE" w:rsidRDefault="00F23087" w:rsidP="00F23087">
      <w:pPr>
        <w:tabs>
          <w:tab w:val="left" w:pos="284"/>
          <w:tab w:val="left" w:pos="709"/>
        </w:tabs>
        <w:spacing w:after="0"/>
        <w:jc w:val="both"/>
        <w:rPr>
          <w:rFonts w:ascii="Tahoma" w:hAnsi="Tahoma" w:cs="Tahoma"/>
          <w:b/>
          <w:sz w:val="24"/>
          <w:szCs w:val="24"/>
        </w:rPr>
      </w:pP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Sơ đồ rùa</w:t>
      </w: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Thủ tục</w:t>
      </w: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 xml:space="preserve">Biểu mẫu (nếu có minh chứng </w:t>
      </w:r>
      <w:r w:rsidR="00A06255">
        <w:rPr>
          <w:rFonts w:ascii="Tahoma" w:hAnsi="Tahoma" w:cs="Tahoma"/>
          <w:b/>
          <w:sz w:val="24"/>
          <w:szCs w:val="24"/>
          <w:highlight w:val="yellow"/>
        </w:rPr>
        <w:t xml:space="preserve">là </w:t>
      </w:r>
      <w:r w:rsidRPr="005E23AE">
        <w:rPr>
          <w:rFonts w:ascii="Tahoma" w:hAnsi="Tahoma" w:cs="Tahoma"/>
          <w:b/>
          <w:sz w:val="24"/>
          <w:szCs w:val="24"/>
          <w:highlight w:val="yellow"/>
        </w:rPr>
        <w:t>đã áp dụng)</w:t>
      </w: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Danh mục rủi ro và cơ hội</w:t>
      </w: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Đánh giá KPI qua 12 tháng</w:t>
      </w: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Checklist</w:t>
      </w:r>
      <w:r w:rsidR="0055025A" w:rsidRPr="005E23AE">
        <w:rPr>
          <w:rFonts w:ascii="Tahoma" w:hAnsi="Tahoma" w:cs="Tahoma"/>
          <w:b/>
          <w:sz w:val="24"/>
          <w:szCs w:val="24"/>
          <w:highlight w:val="yellow"/>
        </w:rPr>
        <w:t xml:space="preserve"> S1</w:t>
      </w:r>
    </w:p>
    <w:p w:rsidR="00F23087" w:rsidRPr="005E23AE" w:rsidRDefault="00F23087"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 xml:space="preserve">Báo cáo </w:t>
      </w:r>
      <w:r w:rsidR="0055025A" w:rsidRPr="005E23AE">
        <w:rPr>
          <w:rFonts w:ascii="Tahoma" w:hAnsi="Tahoma" w:cs="Tahoma"/>
          <w:b/>
          <w:sz w:val="24"/>
          <w:szCs w:val="24"/>
          <w:highlight w:val="yellow"/>
        </w:rPr>
        <w:t xml:space="preserve">phát hiện </w:t>
      </w:r>
      <w:r w:rsidRPr="005E23AE">
        <w:rPr>
          <w:rFonts w:ascii="Tahoma" w:hAnsi="Tahoma" w:cs="Tahoma"/>
          <w:b/>
          <w:sz w:val="24"/>
          <w:szCs w:val="24"/>
          <w:highlight w:val="yellow"/>
        </w:rPr>
        <w:t>đánh giá N/C</w:t>
      </w:r>
    </w:p>
    <w:p w:rsidR="0055025A" w:rsidRPr="005E23AE" w:rsidRDefault="0055025A"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Mục tiêu chất lượng của P. TCHC</w:t>
      </w:r>
    </w:p>
    <w:p w:rsidR="0055025A" w:rsidRPr="005E23AE" w:rsidRDefault="0055025A" w:rsidP="00F23087">
      <w:pPr>
        <w:tabs>
          <w:tab w:val="left" w:pos="284"/>
          <w:tab w:val="left" w:pos="709"/>
        </w:tabs>
        <w:spacing w:after="0"/>
        <w:jc w:val="both"/>
        <w:rPr>
          <w:rFonts w:ascii="Tahoma" w:hAnsi="Tahoma" w:cs="Tahoma"/>
          <w:b/>
          <w:sz w:val="24"/>
          <w:szCs w:val="24"/>
          <w:highlight w:val="yellow"/>
        </w:rPr>
      </w:pPr>
      <w:r w:rsidRPr="005E23AE">
        <w:rPr>
          <w:rFonts w:ascii="Tahoma" w:hAnsi="Tahoma" w:cs="Tahoma"/>
          <w:b/>
          <w:sz w:val="24"/>
          <w:szCs w:val="24"/>
          <w:highlight w:val="yellow"/>
        </w:rPr>
        <w:t>Mô tả công việc của CV phòng TCHC</w:t>
      </w:r>
    </w:p>
    <w:p w:rsidR="0055025A" w:rsidRPr="005E23AE" w:rsidRDefault="0055025A" w:rsidP="00F23087">
      <w:pPr>
        <w:tabs>
          <w:tab w:val="left" w:pos="284"/>
          <w:tab w:val="left" w:pos="709"/>
        </w:tabs>
        <w:spacing w:after="0"/>
        <w:jc w:val="both"/>
        <w:rPr>
          <w:rFonts w:ascii="Tahoma" w:hAnsi="Tahoma" w:cs="Tahoma"/>
          <w:b/>
          <w:sz w:val="24"/>
          <w:szCs w:val="24"/>
        </w:rPr>
      </w:pPr>
      <w:r w:rsidRPr="005E23AE">
        <w:rPr>
          <w:rFonts w:ascii="Tahoma" w:hAnsi="Tahoma" w:cs="Tahoma"/>
          <w:b/>
          <w:sz w:val="24"/>
          <w:szCs w:val="24"/>
          <w:highlight w:val="yellow"/>
        </w:rPr>
        <w:t>Mô tả vị trí CV trong sơ đồ ISO (Trưởng đv trở lên)</w:t>
      </w:r>
    </w:p>
    <w:p w:rsidR="00F23087" w:rsidRPr="005E23AE" w:rsidRDefault="00F23087" w:rsidP="00F23087">
      <w:pPr>
        <w:tabs>
          <w:tab w:val="left" w:pos="284"/>
          <w:tab w:val="left" w:pos="709"/>
        </w:tabs>
        <w:spacing w:after="0"/>
        <w:jc w:val="both"/>
        <w:rPr>
          <w:rFonts w:ascii="Tahoma" w:hAnsi="Tahoma" w:cs="Tahoma"/>
          <w:b/>
          <w:sz w:val="24"/>
          <w:szCs w:val="24"/>
        </w:rPr>
      </w:pPr>
    </w:p>
    <w:p w:rsidR="00F23087" w:rsidRPr="005E23AE" w:rsidRDefault="00F23087" w:rsidP="00F23087">
      <w:pPr>
        <w:tabs>
          <w:tab w:val="left" w:pos="284"/>
          <w:tab w:val="left" w:pos="709"/>
        </w:tabs>
        <w:spacing w:after="0"/>
        <w:jc w:val="both"/>
        <w:rPr>
          <w:rFonts w:ascii="Tahoma" w:hAnsi="Tahoma" w:cs="Tahoma"/>
          <w:b/>
          <w:sz w:val="24"/>
          <w:szCs w:val="24"/>
        </w:rPr>
      </w:pPr>
      <w:r w:rsidRPr="005E23AE">
        <w:rPr>
          <w:rFonts w:ascii="Tahoma" w:hAnsi="Tahoma" w:cs="Tahoma"/>
          <w:b/>
          <w:sz w:val="24"/>
          <w:szCs w:val="24"/>
        </w:rPr>
        <w:t xml:space="preserve">Tài liệu tuyển dụng: </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VB tuyển dụng của SGD</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Nhu cầu tuyển dụng của các đv (theo HS BC KH nhân sự lập T3)</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xml:space="preserve">+ QĐ giao định mức nhân sự </w:t>
      </w:r>
    </w:p>
    <w:p w:rsidR="00EB10FA" w:rsidRPr="005E23AE" w:rsidRDefault="00EB10FA"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Các BB họp HĐ</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KH tuyển dụng của trường</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Các tài liệu thực hiện KH tuyển dụng: TB, đăng báo, website, các DS rà soát và TB niêm yết, đề thi, các BB hội đồng thi, kết quả xét tuyển…</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DS và CV đề nghị công nhận trúng tuyển</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Phê duyệt trúng tuyển, nhận nhiệm sở</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Phân công HD tập sự</w:t>
      </w:r>
    </w:p>
    <w:p w:rsidR="00F23087" w:rsidRPr="005E23AE" w:rsidRDefault="00F23087" w:rsidP="00F23087">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Xét hết tập sự</w:t>
      </w:r>
    </w:p>
    <w:p w:rsidR="00F23087" w:rsidRPr="005E23AE" w:rsidRDefault="00F23087" w:rsidP="00F23087">
      <w:pPr>
        <w:tabs>
          <w:tab w:val="left" w:pos="284"/>
          <w:tab w:val="left" w:pos="709"/>
        </w:tabs>
        <w:spacing w:after="0"/>
        <w:jc w:val="both"/>
        <w:rPr>
          <w:rFonts w:ascii="Tahoma" w:hAnsi="Tahoma" w:cs="Tahoma"/>
          <w:sz w:val="24"/>
          <w:szCs w:val="24"/>
        </w:rPr>
      </w:pPr>
      <w:r w:rsidRPr="005E23AE">
        <w:rPr>
          <w:rFonts w:ascii="Tahoma" w:hAnsi="Tahoma" w:cs="Tahoma"/>
          <w:sz w:val="24"/>
          <w:szCs w:val="24"/>
          <w:highlight w:val="yellow"/>
        </w:rPr>
        <w:t>+ QĐ VC chính thức</w:t>
      </w:r>
    </w:p>
    <w:p w:rsidR="00F23087" w:rsidRPr="005E23AE" w:rsidRDefault="00F23087" w:rsidP="00F23087">
      <w:pPr>
        <w:tabs>
          <w:tab w:val="left" w:pos="284"/>
          <w:tab w:val="left" w:pos="709"/>
        </w:tabs>
        <w:spacing w:after="0"/>
        <w:jc w:val="both"/>
        <w:rPr>
          <w:rFonts w:ascii="Tahoma" w:hAnsi="Tahoma" w:cs="Tahoma"/>
          <w:b/>
          <w:sz w:val="24"/>
          <w:szCs w:val="24"/>
        </w:rPr>
      </w:pPr>
    </w:p>
    <w:p w:rsidR="00F23087" w:rsidRPr="005E23AE" w:rsidRDefault="00F23087" w:rsidP="00F23087">
      <w:pPr>
        <w:pStyle w:val="ListParagraph"/>
        <w:numPr>
          <w:ilvl w:val="0"/>
          <w:numId w:val="1"/>
        </w:numPr>
        <w:tabs>
          <w:tab w:val="left" w:pos="284"/>
          <w:tab w:val="left" w:pos="709"/>
        </w:tabs>
        <w:spacing w:after="0"/>
        <w:ind w:left="0" w:firstLine="0"/>
        <w:jc w:val="both"/>
        <w:rPr>
          <w:rFonts w:ascii="Tahoma" w:eastAsia="Times New Roman" w:hAnsi="Tahoma" w:cs="Tahoma"/>
          <w:sz w:val="24"/>
          <w:szCs w:val="24"/>
        </w:rPr>
      </w:pPr>
      <w:r w:rsidRPr="005E23AE">
        <w:rPr>
          <w:rFonts w:ascii="Tahoma" w:eastAsia="Times New Roman" w:hAnsi="Tahoma" w:cs="Tahoma"/>
          <w:sz w:val="24"/>
          <w:szCs w:val="24"/>
        </w:rPr>
        <w:t>a) Văn bản hóa nội dung chuẩn kiến thức cho từng chức danh phù hợp với yêu cầu luât định, yêu cầu của nhà trường định hướng phát triển nguồn nhân lực theo chiến lược phát triển của Trường</w:t>
      </w:r>
    </w:p>
    <w:p w:rsidR="00F23087" w:rsidRPr="005E23AE" w:rsidRDefault="00F23087" w:rsidP="00F23087">
      <w:pPr>
        <w:tabs>
          <w:tab w:val="left" w:pos="284"/>
          <w:tab w:val="left" w:pos="709"/>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xml:space="preserve">Văn bản: </w:t>
      </w:r>
    </w:p>
    <w:p w:rsidR="00F23087" w:rsidRPr="005E23AE" w:rsidRDefault="00F23087" w:rsidP="00F23087">
      <w:pPr>
        <w:tabs>
          <w:tab w:val="left" w:pos="284"/>
          <w:tab w:val="left" w:pos="709"/>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KH chiến lược PT trường</w:t>
      </w:r>
    </w:p>
    <w:p w:rsidR="00F23087" w:rsidRPr="005E23AE" w:rsidRDefault="00F23087" w:rsidP="00F23087">
      <w:pPr>
        <w:tabs>
          <w:tab w:val="left" w:pos="284"/>
          <w:tab w:val="left" w:pos="709"/>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TT 46</w:t>
      </w:r>
    </w:p>
    <w:p w:rsidR="00F23087" w:rsidRPr="005E23AE" w:rsidRDefault="00F23087" w:rsidP="00F23087">
      <w:pPr>
        <w:tabs>
          <w:tab w:val="left" w:pos="284"/>
          <w:tab w:val="left" w:pos="709"/>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Văn bản luật định yêu cầu chuẩn kiến thức và kỹ năng của GVNV</w:t>
      </w:r>
      <w:r w:rsidR="00EB10FA" w:rsidRPr="005E23AE">
        <w:rPr>
          <w:rFonts w:ascii="Tahoma" w:eastAsia="Times New Roman" w:hAnsi="Tahoma" w:cs="Tahoma"/>
          <w:sz w:val="24"/>
          <w:szCs w:val="24"/>
          <w:highlight w:val="yellow"/>
        </w:rPr>
        <w:t xml:space="preserve"> (QĐ 761 về trường CLC)</w:t>
      </w:r>
    </w:p>
    <w:p w:rsidR="00F23087" w:rsidRPr="005E23AE" w:rsidRDefault="00F23087" w:rsidP="00F23087">
      <w:pPr>
        <w:tabs>
          <w:tab w:val="left" w:pos="284"/>
          <w:tab w:val="left" w:pos="709"/>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xml:space="preserve">+ Thống kê chất lượng đội ngũ </w:t>
      </w:r>
      <w:r w:rsidR="002F018B" w:rsidRPr="005E23AE">
        <w:rPr>
          <w:rFonts w:ascii="Tahoma" w:eastAsia="Times New Roman" w:hAnsi="Tahoma" w:cs="Tahoma"/>
          <w:sz w:val="24"/>
          <w:szCs w:val="24"/>
          <w:highlight w:val="yellow"/>
        </w:rPr>
        <w:t>(văn bằng, chứng chỉ trong HS cá nhân)</w:t>
      </w:r>
    </w:p>
    <w:p w:rsidR="00F23087" w:rsidRPr="005E23AE" w:rsidRDefault="00F23087" w:rsidP="00F23087">
      <w:pPr>
        <w:tabs>
          <w:tab w:val="left" w:pos="284"/>
          <w:tab w:val="left" w:pos="709"/>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Kế hoạch đào tạo nghiệp vụ</w:t>
      </w:r>
    </w:p>
    <w:p w:rsidR="00F23087" w:rsidRPr="005E23AE" w:rsidRDefault="0055025A"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highlight w:val="yellow"/>
        </w:rPr>
        <w:t>+ Phiếu phân tích nhu cầu đào tạo</w:t>
      </w:r>
    </w:p>
    <w:p w:rsidR="0055025A" w:rsidRPr="005E23AE" w:rsidRDefault="00F23087"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rPr>
        <w:t xml:space="preserve">b) Bổ sung Phiếu đánh giá giảng viên, trưởng bộ môn riêng cho từng bộ môn </w:t>
      </w:r>
    </w:p>
    <w:p w:rsidR="0055025A" w:rsidRPr="005E23AE" w:rsidRDefault="0055025A"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highlight w:val="yellow"/>
        </w:rPr>
        <w:t>Phiếu đánh giá GV theo từng bộ môn. (đánh giá theo TT 08) xin phòng QA</w:t>
      </w:r>
    </w:p>
    <w:p w:rsidR="005E23AE" w:rsidRDefault="005E23AE" w:rsidP="00F23087">
      <w:pPr>
        <w:tabs>
          <w:tab w:val="left" w:pos="284"/>
          <w:tab w:val="left" w:pos="709"/>
        </w:tabs>
        <w:spacing w:after="0"/>
        <w:jc w:val="both"/>
        <w:rPr>
          <w:rFonts w:ascii="Tahoma" w:eastAsia="Times New Roman" w:hAnsi="Tahoma" w:cs="Tahoma"/>
          <w:sz w:val="24"/>
          <w:szCs w:val="24"/>
        </w:rPr>
      </w:pPr>
    </w:p>
    <w:p w:rsidR="00F23087" w:rsidRPr="005E23AE" w:rsidRDefault="00F23087"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rPr>
        <w:lastRenderedPageBreak/>
        <w:br/>
        <w:t>c) Bổ sung kiến thức chuyên môn vào phiếu đánh giá năng lực nhân viên và giảng viên của trường (mã số)</w:t>
      </w:r>
    </w:p>
    <w:p w:rsidR="0055025A" w:rsidRPr="005E23AE" w:rsidRDefault="002F018B"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highlight w:val="yellow"/>
        </w:rPr>
        <w:t xml:space="preserve">+ </w:t>
      </w:r>
      <w:r w:rsidR="0055025A" w:rsidRPr="005E23AE">
        <w:rPr>
          <w:rFonts w:ascii="Tahoma" w:eastAsia="Times New Roman" w:hAnsi="Tahoma" w:cs="Tahoma"/>
          <w:sz w:val="24"/>
          <w:szCs w:val="24"/>
          <w:highlight w:val="yellow"/>
        </w:rPr>
        <w:t>Xem lại mẫu đánh giá GV NV (có mã số?)</w:t>
      </w:r>
    </w:p>
    <w:p w:rsidR="0055025A" w:rsidRPr="005E23AE" w:rsidRDefault="0055025A" w:rsidP="0055025A">
      <w:pPr>
        <w:tabs>
          <w:tab w:val="left" w:pos="1350"/>
        </w:tabs>
        <w:spacing w:after="0"/>
        <w:jc w:val="both"/>
        <w:rPr>
          <w:rFonts w:ascii="Tahoma" w:eastAsia="Times New Roman" w:hAnsi="Tahoma" w:cs="Tahoma"/>
          <w:sz w:val="24"/>
          <w:szCs w:val="24"/>
        </w:rPr>
      </w:pPr>
      <w:r w:rsidRPr="005E23AE">
        <w:rPr>
          <w:rFonts w:ascii="Tahoma" w:eastAsia="Times New Roman" w:hAnsi="Tahoma" w:cs="Tahoma"/>
          <w:sz w:val="24"/>
          <w:szCs w:val="24"/>
        </w:rPr>
        <w:tab/>
      </w:r>
    </w:p>
    <w:p w:rsidR="00F23087" w:rsidRPr="005E23AE" w:rsidRDefault="00F23087" w:rsidP="00F23087">
      <w:pPr>
        <w:pStyle w:val="ListParagraph"/>
        <w:numPr>
          <w:ilvl w:val="0"/>
          <w:numId w:val="1"/>
        </w:numPr>
        <w:tabs>
          <w:tab w:val="left" w:pos="284"/>
        </w:tabs>
        <w:spacing w:after="0" w:line="240" w:lineRule="auto"/>
        <w:ind w:left="0" w:firstLine="0"/>
        <w:jc w:val="both"/>
        <w:rPr>
          <w:rFonts w:ascii="Tahoma" w:eastAsia="Times New Roman" w:hAnsi="Tahoma" w:cs="Tahoma"/>
          <w:sz w:val="24"/>
          <w:szCs w:val="24"/>
        </w:rPr>
      </w:pPr>
      <w:r w:rsidRPr="005E23AE">
        <w:rPr>
          <w:rFonts w:ascii="Tahoma" w:eastAsia="Times New Roman" w:hAnsi="Tahoma" w:cs="Tahoma"/>
          <w:sz w:val="24"/>
          <w:szCs w:val="24"/>
        </w:rPr>
        <w:t>a) Chưa đánh giá hiệu lực của những hành động về bồi dưỡng nguồn nhân lực đã thực hiện ví dụ: hoạt động đào tạo nội bộ, điều động…</w:t>
      </w:r>
    </w:p>
    <w:p w:rsidR="0055025A" w:rsidRPr="005E23AE" w:rsidRDefault="0055025A" w:rsidP="0055025A">
      <w:pPr>
        <w:tabs>
          <w:tab w:val="left" w:pos="284"/>
        </w:tabs>
        <w:spacing w:after="0" w:line="240" w:lineRule="auto"/>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xml:space="preserve">+ </w:t>
      </w:r>
      <w:r w:rsidR="0042343B" w:rsidRPr="005E23AE">
        <w:rPr>
          <w:rFonts w:ascii="Tahoma" w:eastAsia="Times New Roman" w:hAnsi="Tahoma" w:cs="Tahoma"/>
          <w:sz w:val="24"/>
          <w:szCs w:val="24"/>
          <w:highlight w:val="yellow"/>
        </w:rPr>
        <w:t>DS đưa đi đào tạo</w:t>
      </w:r>
    </w:p>
    <w:p w:rsidR="0042343B" w:rsidRPr="005E23AE" w:rsidRDefault="0042343B" w:rsidP="0055025A">
      <w:pPr>
        <w:tabs>
          <w:tab w:val="left" w:pos="284"/>
        </w:tabs>
        <w:spacing w:after="0" w:line="240" w:lineRule="auto"/>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DS triệu tập học của CS đào tạo</w:t>
      </w:r>
    </w:p>
    <w:p w:rsidR="002F018B" w:rsidRPr="005E23AE" w:rsidRDefault="002F018B" w:rsidP="0055025A">
      <w:pPr>
        <w:tabs>
          <w:tab w:val="left" w:pos="284"/>
        </w:tabs>
        <w:spacing w:after="0" w:line="240" w:lineRule="auto"/>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Chứng chỉ đào tạo</w:t>
      </w:r>
    </w:p>
    <w:p w:rsidR="0042343B" w:rsidRPr="005E23AE" w:rsidRDefault="0042343B" w:rsidP="0055025A">
      <w:pPr>
        <w:tabs>
          <w:tab w:val="left" w:pos="284"/>
        </w:tabs>
        <w:spacing w:after="0" w:line="240" w:lineRule="auto"/>
        <w:jc w:val="both"/>
        <w:rPr>
          <w:rFonts w:ascii="Tahoma" w:eastAsia="Times New Roman" w:hAnsi="Tahoma" w:cs="Tahoma"/>
          <w:sz w:val="24"/>
          <w:szCs w:val="24"/>
        </w:rPr>
      </w:pPr>
      <w:r w:rsidRPr="005E23AE">
        <w:rPr>
          <w:rFonts w:ascii="Tahoma" w:eastAsia="Times New Roman" w:hAnsi="Tahoma" w:cs="Tahoma"/>
          <w:sz w:val="24"/>
          <w:szCs w:val="24"/>
          <w:highlight w:val="yellow"/>
        </w:rPr>
        <w:t xml:space="preserve">+ KH đánh giá </w:t>
      </w:r>
      <w:r w:rsidR="005E23AE">
        <w:rPr>
          <w:rFonts w:ascii="Tahoma" w:eastAsia="Times New Roman" w:hAnsi="Tahoma" w:cs="Tahoma"/>
          <w:sz w:val="24"/>
          <w:szCs w:val="24"/>
          <w:highlight w:val="yellow"/>
        </w:rPr>
        <w:t xml:space="preserve">năng lực </w:t>
      </w:r>
      <w:r w:rsidRPr="005E23AE">
        <w:rPr>
          <w:rFonts w:ascii="Tahoma" w:eastAsia="Times New Roman" w:hAnsi="Tahoma" w:cs="Tahoma"/>
          <w:sz w:val="24"/>
          <w:szCs w:val="24"/>
          <w:highlight w:val="yellow"/>
        </w:rPr>
        <w:t>sau 12 tháng nhận chứng chỉ</w:t>
      </w:r>
    </w:p>
    <w:p w:rsidR="0055025A" w:rsidRPr="005E23AE" w:rsidRDefault="0055025A" w:rsidP="0055025A">
      <w:pPr>
        <w:tabs>
          <w:tab w:val="left" w:pos="284"/>
        </w:tabs>
        <w:spacing w:after="0" w:line="240" w:lineRule="auto"/>
        <w:jc w:val="both"/>
        <w:rPr>
          <w:rFonts w:ascii="Tahoma" w:eastAsia="Times New Roman" w:hAnsi="Tahoma" w:cs="Tahoma"/>
          <w:sz w:val="24"/>
          <w:szCs w:val="24"/>
        </w:rPr>
      </w:pPr>
    </w:p>
    <w:p w:rsidR="00F23087" w:rsidRPr="005E23AE" w:rsidRDefault="00F23087" w:rsidP="00F23087">
      <w:pPr>
        <w:tabs>
          <w:tab w:val="left" w:pos="284"/>
        </w:tabs>
        <w:spacing w:after="0" w:line="240" w:lineRule="auto"/>
        <w:jc w:val="both"/>
        <w:rPr>
          <w:rFonts w:ascii="Tahoma" w:eastAsia="Times New Roman" w:hAnsi="Tahoma" w:cs="Tahoma"/>
          <w:sz w:val="24"/>
          <w:szCs w:val="24"/>
        </w:rPr>
      </w:pPr>
      <w:r w:rsidRPr="005E23AE">
        <w:rPr>
          <w:rFonts w:ascii="Tahoma" w:eastAsia="Times New Roman" w:hAnsi="Tahoma" w:cs="Tahoma"/>
          <w:sz w:val="24"/>
          <w:szCs w:val="24"/>
        </w:rPr>
        <w:t>b) Chưa  có Kế hoạch bồi dưỡng chuyên môn và năng lực cho nhân viên bảo vệ</w:t>
      </w:r>
    </w:p>
    <w:p w:rsidR="0055025A" w:rsidRPr="005E23AE" w:rsidRDefault="0055025A" w:rsidP="00F23087">
      <w:pPr>
        <w:tabs>
          <w:tab w:val="left" w:pos="284"/>
        </w:tabs>
        <w:spacing w:after="0" w:line="240" w:lineRule="auto"/>
        <w:jc w:val="both"/>
        <w:rPr>
          <w:rFonts w:ascii="Tahoma" w:eastAsia="Times New Roman" w:hAnsi="Tahoma" w:cs="Tahoma"/>
          <w:sz w:val="24"/>
          <w:szCs w:val="24"/>
        </w:rPr>
      </w:pPr>
      <w:r w:rsidRPr="005E23AE">
        <w:rPr>
          <w:rFonts w:ascii="Tahoma" w:eastAsia="Times New Roman" w:hAnsi="Tahoma" w:cs="Tahoma"/>
          <w:sz w:val="24"/>
          <w:szCs w:val="24"/>
          <w:highlight w:val="yellow"/>
        </w:rPr>
        <w:t>+ KH bồi dưỡng NV cho NV Bảo vệ</w:t>
      </w:r>
    </w:p>
    <w:p w:rsidR="0055025A" w:rsidRPr="005E23AE" w:rsidRDefault="0055025A" w:rsidP="00F23087">
      <w:pPr>
        <w:tabs>
          <w:tab w:val="left" w:pos="284"/>
        </w:tabs>
        <w:spacing w:after="0" w:line="240" w:lineRule="auto"/>
        <w:jc w:val="both"/>
        <w:rPr>
          <w:rFonts w:ascii="Tahoma" w:eastAsia="Times New Roman" w:hAnsi="Tahoma" w:cs="Tahoma"/>
          <w:sz w:val="24"/>
          <w:szCs w:val="24"/>
        </w:rPr>
      </w:pPr>
    </w:p>
    <w:p w:rsidR="00F23087" w:rsidRPr="005E23AE" w:rsidRDefault="00F23087" w:rsidP="00F23087">
      <w:pPr>
        <w:pStyle w:val="ListParagraph"/>
        <w:numPr>
          <w:ilvl w:val="0"/>
          <w:numId w:val="1"/>
        </w:numPr>
        <w:tabs>
          <w:tab w:val="left" w:pos="284"/>
          <w:tab w:val="left" w:pos="709"/>
        </w:tabs>
        <w:spacing w:after="0"/>
        <w:ind w:left="0" w:firstLine="0"/>
        <w:jc w:val="both"/>
        <w:rPr>
          <w:rFonts w:ascii="Tahoma" w:hAnsi="Tahoma" w:cs="Tahoma"/>
          <w:sz w:val="24"/>
          <w:szCs w:val="24"/>
        </w:rPr>
      </w:pPr>
      <w:r w:rsidRPr="002F5D9D">
        <w:rPr>
          <w:rFonts w:ascii="Tahoma" w:eastAsia="Times New Roman" w:hAnsi="Tahoma" w:cs="Tahoma"/>
          <w:sz w:val="24"/>
          <w:szCs w:val="24"/>
        </w:rPr>
        <w:t>Xem xét và tích hợp chức năng nhiệm vụ của các khoa + phòng tổ chức - hành chính - tổng hợp</w:t>
      </w:r>
    </w:p>
    <w:p w:rsidR="0055025A" w:rsidRPr="005E23AE" w:rsidRDefault="0055025A" w:rsidP="0055025A">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xml:space="preserve">+ </w:t>
      </w:r>
      <w:r w:rsidR="0042343B" w:rsidRPr="005E23AE">
        <w:rPr>
          <w:rFonts w:ascii="Tahoma" w:hAnsi="Tahoma" w:cs="Tahoma"/>
          <w:sz w:val="24"/>
          <w:szCs w:val="24"/>
          <w:highlight w:val="yellow"/>
        </w:rPr>
        <w:t xml:space="preserve">Trách nhiệm của khoa, phòng </w:t>
      </w:r>
      <w:r w:rsidR="0042343B" w:rsidRPr="005E23AE">
        <w:rPr>
          <w:rFonts w:ascii="Tahoma" w:hAnsi="Tahoma" w:cs="Tahoma"/>
          <w:sz w:val="24"/>
          <w:szCs w:val="24"/>
          <w:highlight w:val="yellow"/>
        </w:rPr>
        <w:t>trong quá trình đào tạo</w:t>
      </w:r>
    </w:p>
    <w:p w:rsidR="0042343B" w:rsidRPr="005E23AE" w:rsidRDefault="0042343B" w:rsidP="0055025A">
      <w:pPr>
        <w:tabs>
          <w:tab w:val="left" w:pos="284"/>
          <w:tab w:val="left" w:pos="709"/>
        </w:tabs>
        <w:spacing w:after="0"/>
        <w:jc w:val="both"/>
        <w:rPr>
          <w:rFonts w:ascii="Tahoma" w:hAnsi="Tahoma" w:cs="Tahoma"/>
          <w:sz w:val="24"/>
          <w:szCs w:val="24"/>
        </w:rPr>
      </w:pPr>
      <w:r w:rsidRPr="005E23AE">
        <w:rPr>
          <w:rFonts w:ascii="Tahoma" w:hAnsi="Tahoma" w:cs="Tahoma"/>
          <w:sz w:val="24"/>
          <w:szCs w:val="24"/>
          <w:highlight w:val="yellow"/>
        </w:rPr>
        <w:t>+ Trách nhiệm của P. TCHC trong quá trình đào tạo</w:t>
      </w:r>
    </w:p>
    <w:p w:rsidR="0042343B" w:rsidRPr="005E23AE" w:rsidRDefault="00F23087"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rPr>
        <w:t xml:space="preserve">    </w:t>
      </w:r>
    </w:p>
    <w:p w:rsidR="00F23087" w:rsidRPr="005E23AE" w:rsidRDefault="0055025A"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rPr>
        <w:t>B</w:t>
      </w:r>
      <w:r w:rsidR="00F23087" w:rsidRPr="005E23AE">
        <w:rPr>
          <w:rFonts w:ascii="Tahoma" w:eastAsia="Times New Roman" w:hAnsi="Tahoma" w:cs="Tahoma"/>
          <w:sz w:val="24"/>
          <w:szCs w:val="24"/>
        </w:rPr>
        <w:t>ảng mô tả công việc thiết lập bởi phòng tổ chức</w:t>
      </w:r>
      <w:r w:rsidRPr="005E23AE">
        <w:rPr>
          <w:rFonts w:ascii="Tahoma" w:eastAsia="Times New Roman" w:hAnsi="Tahoma" w:cs="Tahoma"/>
          <w:sz w:val="24"/>
          <w:szCs w:val="24"/>
        </w:rPr>
        <w:t xml:space="preserve"> (l</w:t>
      </w:r>
      <w:r w:rsidR="00F23087" w:rsidRPr="005E23AE">
        <w:rPr>
          <w:rFonts w:ascii="Tahoma" w:eastAsia="Times New Roman" w:hAnsi="Tahoma" w:cs="Tahoma"/>
          <w:sz w:val="24"/>
          <w:szCs w:val="24"/>
        </w:rPr>
        <w:t>ưu ý hình thức trình bày nhất quán</w:t>
      </w:r>
      <w:r w:rsidRPr="005E23AE">
        <w:rPr>
          <w:rFonts w:ascii="Tahoma" w:eastAsia="Times New Roman" w:hAnsi="Tahoma" w:cs="Tahoma"/>
          <w:sz w:val="24"/>
          <w:szCs w:val="24"/>
        </w:rPr>
        <w:t xml:space="preserve"> giữa các đv) </w:t>
      </w:r>
    </w:p>
    <w:p w:rsidR="0042343B" w:rsidRPr="005E23AE" w:rsidRDefault="0042343B"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highlight w:val="yellow"/>
        </w:rPr>
        <w:t>+Bảng mô tả CV</w:t>
      </w:r>
    </w:p>
    <w:p w:rsidR="0055025A" w:rsidRPr="005E23AE" w:rsidRDefault="0055025A" w:rsidP="00F23087">
      <w:pPr>
        <w:tabs>
          <w:tab w:val="left" w:pos="284"/>
          <w:tab w:val="left" w:pos="709"/>
        </w:tabs>
        <w:spacing w:after="0"/>
        <w:jc w:val="both"/>
        <w:rPr>
          <w:rFonts w:ascii="Tahoma" w:eastAsia="Times New Roman" w:hAnsi="Tahoma" w:cs="Tahoma"/>
          <w:sz w:val="24"/>
          <w:szCs w:val="24"/>
        </w:rPr>
      </w:pPr>
    </w:p>
    <w:p w:rsidR="00F23087" w:rsidRPr="005E23AE" w:rsidRDefault="00F23087" w:rsidP="00F23087">
      <w:pPr>
        <w:pStyle w:val="ListParagraph"/>
        <w:numPr>
          <w:ilvl w:val="0"/>
          <w:numId w:val="1"/>
        </w:numPr>
        <w:tabs>
          <w:tab w:val="left" w:pos="284"/>
          <w:tab w:val="left" w:pos="709"/>
        </w:tabs>
        <w:spacing w:after="0"/>
        <w:ind w:left="0" w:firstLine="0"/>
        <w:jc w:val="both"/>
        <w:rPr>
          <w:rFonts w:ascii="Tahoma" w:hAnsi="Tahoma" w:cs="Tahoma"/>
          <w:sz w:val="24"/>
          <w:szCs w:val="24"/>
        </w:rPr>
      </w:pPr>
      <w:r w:rsidRPr="002F5D9D">
        <w:rPr>
          <w:rFonts w:ascii="Tahoma" w:eastAsia="Times New Roman" w:hAnsi="Tahoma" w:cs="Tahoma"/>
          <w:sz w:val="24"/>
          <w:szCs w:val="24"/>
        </w:rPr>
        <w:t xml:space="preserve">a) Cần </w:t>
      </w:r>
      <w:r w:rsidRPr="002F5D9D">
        <w:rPr>
          <w:rFonts w:ascii="Tahoma" w:eastAsia="Times New Roman" w:hAnsi="Tahoma" w:cs="Tahoma"/>
          <w:sz w:val="24"/>
          <w:szCs w:val="24"/>
          <w:highlight w:val="yellow"/>
        </w:rPr>
        <w:t>quy định rõ cơ sở lập kế hoạch dự giờ</w:t>
      </w:r>
      <w:r w:rsidRPr="002F5D9D">
        <w:rPr>
          <w:rFonts w:ascii="Tahoma" w:eastAsia="Times New Roman" w:hAnsi="Tahoma" w:cs="Tahoma"/>
          <w:sz w:val="24"/>
          <w:szCs w:val="24"/>
        </w:rPr>
        <w:t xml:space="preserve"> (theo năng lực giảng viên, tần suất dự giờ theo môn học: mỗi năm 1 lần/ 1 môn trong chu kỳ 3 năm, tần suất dựa vào năng lực giảng viên, các trường hợp năng lực giảng viên chưa cao tần số dự giờ cao hơn) </w:t>
      </w:r>
    </w:p>
    <w:p w:rsidR="0042343B" w:rsidRPr="005E23AE" w:rsidRDefault="0042343B" w:rsidP="0042343B">
      <w:pPr>
        <w:tabs>
          <w:tab w:val="left" w:pos="284"/>
          <w:tab w:val="left" w:pos="709"/>
        </w:tabs>
        <w:spacing w:after="0"/>
        <w:jc w:val="both"/>
        <w:rPr>
          <w:rFonts w:ascii="Tahoma" w:hAnsi="Tahoma" w:cs="Tahoma"/>
          <w:sz w:val="24"/>
          <w:szCs w:val="24"/>
          <w:highlight w:val="yellow"/>
        </w:rPr>
      </w:pPr>
      <w:r w:rsidRPr="005E23AE">
        <w:rPr>
          <w:rFonts w:ascii="Tahoma" w:hAnsi="Tahoma" w:cs="Tahoma"/>
          <w:sz w:val="24"/>
          <w:szCs w:val="24"/>
          <w:highlight w:val="yellow"/>
        </w:rPr>
        <w:t>+ Quy chế dự giờ hiện tại</w:t>
      </w:r>
    </w:p>
    <w:p w:rsidR="0042343B" w:rsidRPr="005E23AE" w:rsidRDefault="0042343B" w:rsidP="0042343B">
      <w:pPr>
        <w:tabs>
          <w:tab w:val="left" w:pos="284"/>
          <w:tab w:val="left" w:pos="709"/>
        </w:tabs>
        <w:spacing w:after="0"/>
        <w:jc w:val="both"/>
        <w:rPr>
          <w:rFonts w:ascii="Tahoma" w:hAnsi="Tahoma" w:cs="Tahoma"/>
          <w:sz w:val="24"/>
          <w:szCs w:val="24"/>
        </w:rPr>
      </w:pPr>
      <w:r w:rsidRPr="005E23AE">
        <w:rPr>
          <w:rFonts w:ascii="Tahoma" w:hAnsi="Tahoma" w:cs="Tahoma"/>
          <w:sz w:val="24"/>
          <w:szCs w:val="24"/>
          <w:highlight w:val="yellow"/>
        </w:rPr>
        <w:t>+ KH dự giờ GV</w:t>
      </w:r>
    </w:p>
    <w:p w:rsidR="0042343B" w:rsidRPr="005E23AE" w:rsidRDefault="0042343B" w:rsidP="0042343B">
      <w:pPr>
        <w:tabs>
          <w:tab w:val="left" w:pos="284"/>
          <w:tab w:val="left" w:pos="709"/>
        </w:tabs>
        <w:spacing w:after="0"/>
        <w:jc w:val="both"/>
        <w:rPr>
          <w:rFonts w:ascii="Tahoma" w:hAnsi="Tahoma" w:cs="Tahoma"/>
          <w:sz w:val="24"/>
          <w:szCs w:val="24"/>
        </w:rPr>
      </w:pPr>
    </w:p>
    <w:p w:rsidR="00F23087" w:rsidRPr="005E23AE" w:rsidRDefault="00F23087"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rPr>
        <w:t xml:space="preserve">b) Cần có kế </w:t>
      </w:r>
      <w:r w:rsidR="0042343B" w:rsidRPr="005E23AE">
        <w:rPr>
          <w:rFonts w:ascii="Tahoma" w:eastAsia="Times New Roman" w:hAnsi="Tahoma" w:cs="Tahoma"/>
          <w:sz w:val="24"/>
          <w:szCs w:val="24"/>
        </w:rPr>
        <w:t>hoạch</w:t>
      </w:r>
      <w:r w:rsidRPr="005E23AE">
        <w:rPr>
          <w:rFonts w:ascii="Tahoma" w:eastAsia="Times New Roman" w:hAnsi="Tahoma" w:cs="Tahoma"/>
          <w:sz w:val="24"/>
          <w:szCs w:val="24"/>
        </w:rPr>
        <w:t xml:space="preserve"> cụ thể triển khai thực hiện năng lực</w:t>
      </w:r>
    </w:p>
    <w:p w:rsidR="00F23087" w:rsidRPr="005E23AE" w:rsidRDefault="0042343B" w:rsidP="00F23087">
      <w:pPr>
        <w:tabs>
          <w:tab w:val="left" w:pos="284"/>
          <w:tab w:val="left" w:pos="709"/>
        </w:tabs>
        <w:spacing w:after="0"/>
        <w:jc w:val="both"/>
        <w:rPr>
          <w:rFonts w:ascii="Tahoma" w:eastAsia="Times New Roman" w:hAnsi="Tahoma" w:cs="Tahoma"/>
          <w:sz w:val="24"/>
          <w:szCs w:val="24"/>
        </w:rPr>
      </w:pPr>
      <w:r w:rsidRPr="005E23AE">
        <w:rPr>
          <w:rFonts w:ascii="Tahoma" w:eastAsia="Times New Roman" w:hAnsi="Tahoma" w:cs="Tahoma"/>
          <w:sz w:val="24"/>
          <w:szCs w:val="24"/>
          <w:highlight w:val="yellow"/>
        </w:rPr>
        <w:t>+</w:t>
      </w:r>
      <w:r w:rsidR="00F23087" w:rsidRPr="005E23AE">
        <w:rPr>
          <w:rFonts w:ascii="Tahoma" w:eastAsia="Times New Roman" w:hAnsi="Tahoma" w:cs="Tahoma"/>
          <w:sz w:val="24"/>
          <w:szCs w:val="24"/>
          <w:highlight w:val="yellow"/>
        </w:rPr>
        <w:tab/>
        <w:t>Kế hoạch thực hiện các phương án khắc phục nâng cao năng lực GV từ kết quả dự giờ</w:t>
      </w:r>
    </w:p>
    <w:p w:rsidR="00F23087" w:rsidRPr="005E23AE" w:rsidRDefault="0042343B" w:rsidP="00F23087">
      <w:pPr>
        <w:tabs>
          <w:tab w:val="left" w:pos="284"/>
        </w:tabs>
        <w:spacing w:after="0"/>
        <w:jc w:val="both"/>
        <w:rPr>
          <w:rFonts w:ascii="Tahoma" w:eastAsia="Times New Roman" w:hAnsi="Tahoma" w:cs="Tahoma"/>
          <w:sz w:val="24"/>
          <w:szCs w:val="24"/>
          <w:highlight w:val="yellow"/>
        </w:rPr>
      </w:pPr>
      <w:r w:rsidRPr="005E23AE">
        <w:rPr>
          <w:rFonts w:ascii="Tahoma" w:eastAsia="Times New Roman" w:hAnsi="Tahoma" w:cs="Tahoma"/>
          <w:sz w:val="24"/>
          <w:szCs w:val="24"/>
          <w:highlight w:val="yellow"/>
        </w:rPr>
        <w:t xml:space="preserve">+ </w:t>
      </w:r>
      <w:r w:rsidR="00F23087" w:rsidRPr="005E23AE">
        <w:rPr>
          <w:rFonts w:ascii="Tahoma" w:eastAsia="Times New Roman" w:hAnsi="Tahoma" w:cs="Tahoma"/>
          <w:sz w:val="24"/>
          <w:szCs w:val="24"/>
          <w:highlight w:val="yellow"/>
        </w:rPr>
        <w:t>Bản mô tả công việc của khoa chưa nhất quán với mẫu chung</w:t>
      </w:r>
    </w:p>
    <w:p w:rsidR="00F23087" w:rsidRPr="005E23AE" w:rsidRDefault="0042343B" w:rsidP="00F23087">
      <w:pPr>
        <w:tabs>
          <w:tab w:val="left" w:pos="284"/>
          <w:tab w:val="left" w:pos="709"/>
        </w:tabs>
        <w:spacing w:after="0"/>
        <w:jc w:val="both"/>
        <w:rPr>
          <w:rFonts w:ascii="Tahoma" w:hAnsi="Tahoma" w:cs="Tahoma"/>
          <w:sz w:val="24"/>
          <w:szCs w:val="24"/>
        </w:rPr>
      </w:pPr>
      <w:r w:rsidRPr="005E23AE">
        <w:rPr>
          <w:rFonts w:ascii="Tahoma" w:eastAsia="Times New Roman" w:hAnsi="Tahoma" w:cs="Tahoma"/>
          <w:sz w:val="24"/>
          <w:szCs w:val="24"/>
          <w:highlight w:val="yellow"/>
        </w:rPr>
        <w:t xml:space="preserve">+ </w:t>
      </w:r>
      <w:r w:rsidR="00F23087" w:rsidRPr="005E23AE">
        <w:rPr>
          <w:rFonts w:ascii="Tahoma" w:eastAsia="Times New Roman" w:hAnsi="Tahoma" w:cs="Tahoma"/>
          <w:sz w:val="24"/>
          <w:szCs w:val="24"/>
          <w:highlight w:val="yellow"/>
        </w:rPr>
        <w:t>Kế hoạch kiểm tra kết quả học tập sinh viên không đạt và có biện pháp khắc phục giảm lượng SV yếu</w:t>
      </w:r>
    </w:p>
    <w:p w:rsidR="00A277B7" w:rsidRPr="005E23AE" w:rsidRDefault="00A277B7">
      <w:pPr>
        <w:rPr>
          <w:rFonts w:ascii="Tahoma" w:hAnsi="Tahoma" w:cs="Tahoma"/>
          <w:sz w:val="24"/>
          <w:szCs w:val="24"/>
        </w:rPr>
      </w:pPr>
    </w:p>
    <w:sectPr w:rsidR="00A277B7" w:rsidRPr="005E23AE" w:rsidSect="001D2617">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1E3" w:rsidRDefault="009521E3" w:rsidP="001D2617">
      <w:pPr>
        <w:spacing w:after="0" w:line="240" w:lineRule="auto"/>
      </w:pPr>
      <w:r>
        <w:separator/>
      </w:r>
    </w:p>
  </w:endnote>
  <w:endnote w:type="continuationSeparator" w:id="0">
    <w:p w:rsidR="009521E3" w:rsidRDefault="009521E3" w:rsidP="001D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813415"/>
      <w:docPartObj>
        <w:docPartGallery w:val="Page Numbers (Bottom of Page)"/>
        <w:docPartUnique/>
      </w:docPartObj>
    </w:sdtPr>
    <w:sdtEndPr>
      <w:rPr>
        <w:noProof/>
      </w:rPr>
    </w:sdtEndPr>
    <w:sdtContent>
      <w:p w:rsidR="001D2617" w:rsidRDefault="001D26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D2617" w:rsidRDefault="001D2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1E3" w:rsidRDefault="009521E3" w:rsidP="001D2617">
      <w:pPr>
        <w:spacing w:after="0" w:line="240" w:lineRule="auto"/>
      </w:pPr>
      <w:r>
        <w:separator/>
      </w:r>
    </w:p>
  </w:footnote>
  <w:footnote w:type="continuationSeparator" w:id="0">
    <w:p w:rsidR="009521E3" w:rsidRDefault="009521E3" w:rsidP="001D26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0423EC"/>
    <w:multiLevelType w:val="hybridMultilevel"/>
    <w:tmpl w:val="2A3A3A5C"/>
    <w:lvl w:ilvl="0" w:tplc="7BC6C0D4">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087"/>
    <w:rsid w:val="00100946"/>
    <w:rsid w:val="001D2617"/>
    <w:rsid w:val="002F018B"/>
    <w:rsid w:val="00330AED"/>
    <w:rsid w:val="0042343B"/>
    <w:rsid w:val="0048029F"/>
    <w:rsid w:val="0055025A"/>
    <w:rsid w:val="005E23AE"/>
    <w:rsid w:val="006833E7"/>
    <w:rsid w:val="009521E3"/>
    <w:rsid w:val="00A06255"/>
    <w:rsid w:val="00A277B7"/>
    <w:rsid w:val="00A346AD"/>
    <w:rsid w:val="00DB0CCE"/>
    <w:rsid w:val="00EB10FA"/>
    <w:rsid w:val="00F23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0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087"/>
    <w:pPr>
      <w:ind w:left="720"/>
      <w:contextualSpacing/>
    </w:pPr>
  </w:style>
  <w:style w:type="paragraph" w:styleId="Header">
    <w:name w:val="header"/>
    <w:basedOn w:val="Normal"/>
    <w:link w:val="HeaderChar"/>
    <w:uiPriority w:val="99"/>
    <w:unhideWhenUsed/>
    <w:rsid w:val="001D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617"/>
  </w:style>
  <w:style w:type="paragraph" w:styleId="Footer">
    <w:name w:val="footer"/>
    <w:basedOn w:val="Normal"/>
    <w:link w:val="FooterChar"/>
    <w:uiPriority w:val="99"/>
    <w:unhideWhenUsed/>
    <w:rsid w:val="001D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6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0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087"/>
    <w:pPr>
      <w:ind w:left="720"/>
      <w:contextualSpacing/>
    </w:pPr>
  </w:style>
  <w:style w:type="paragraph" w:styleId="Header">
    <w:name w:val="header"/>
    <w:basedOn w:val="Normal"/>
    <w:link w:val="HeaderChar"/>
    <w:uiPriority w:val="99"/>
    <w:unhideWhenUsed/>
    <w:rsid w:val="001D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617"/>
  </w:style>
  <w:style w:type="paragraph" w:styleId="Footer">
    <w:name w:val="footer"/>
    <w:basedOn w:val="Normal"/>
    <w:link w:val="FooterChar"/>
    <w:uiPriority w:val="99"/>
    <w:unhideWhenUsed/>
    <w:rsid w:val="001D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8</cp:revision>
  <dcterms:created xsi:type="dcterms:W3CDTF">2018-10-04T07:46:00Z</dcterms:created>
  <dcterms:modified xsi:type="dcterms:W3CDTF">2018-10-04T08:25:00Z</dcterms:modified>
</cp:coreProperties>
</file>